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195B" w:rsidP="009E195B">
      <w:pPr>
        <w:pStyle w:val="Title"/>
        <w:ind w:firstLine="540"/>
        <w:rPr>
          <w:sz w:val="24"/>
          <w:szCs w:val="24"/>
        </w:rPr>
      </w:pPr>
      <w:r>
        <w:rPr>
          <w:i w:val="0"/>
          <w:sz w:val="24"/>
          <w:szCs w:val="24"/>
        </w:rPr>
        <w:t>РЕЗОЛЮТИВНАЯ</w:t>
      </w:r>
      <w:r>
        <w:rPr>
          <w:i w:val="0"/>
          <w:sz w:val="24"/>
          <w:szCs w:val="24"/>
        </w:rPr>
        <w:t xml:space="preserve"> ЧАСТЬ РЕШЕНИЯ</w:t>
      </w:r>
    </w:p>
    <w:p w:rsidR="009E195B" w:rsidP="009E195B">
      <w:pPr>
        <w:ind w:firstLine="540"/>
        <w:jc w:val="center"/>
        <w:rPr>
          <w:b/>
        </w:rPr>
      </w:pPr>
      <w:r>
        <w:rPr>
          <w:b/>
        </w:rPr>
        <w:t>ИМЕНЕМ РОССИЙСКОЙ ФЕДЕРАЦИИ</w:t>
      </w:r>
    </w:p>
    <w:p w:rsidR="009E195B" w:rsidP="009E195B">
      <w:pPr>
        <w:ind w:firstLine="540"/>
        <w:jc w:val="center"/>
      </w:pPr>
    </w:p>
    <w:p w:rsidR="003B3C32" w:rsidP="003B3C32">
      <w:pPr>
        <w:jc w:val="both"/>
        <w:rPr>
          <w:spacing w:val="-1"/>
        </w:rPr>
      </w:pPr>
      <w:r>
        <w:rPr>
          <w:spacing w:val="-1"/>
        </w:rPr>
        <w:t xml:space="preserve">г.Ханты-Мансийск                                                                                         </w:t>
      </w:r>
      <w:r w:rsidR="00436962">
        <w:rPr>
          <w:spacing w:val="-1"/>
        </w:rPr>
        <w:t xml:space="preserve">     </w:t>
      </w:r>
      <w:r>
        <w:rPr>
          <w:spacing w:val="-1"/>
        </w:rPr>
        <w:t xml:space="preserve">   </w:t>
      </w:r>
      <w:r w:rsidR="00436962">
        <w:rPr>
          <w:spacing w:val="-1"/>
        </w:rPr>
        <w:t>01 июля</w:t>
      </w:r>
      <w:r>
        <w:rPr>
          <w:spacing w:val="-1"/>
        </w:rPr>
        <w:t xml:space="preserve"> 2026 года </w:t>
      </w:r>
    </w:p>
    <w:p w:rsidR="003B3C32" w:rsidRPr="00F520E7" w:rsidP="003B3C32">
      <w:pPr>
        <w:ind w:firstLine="567"/>
        <w:jc w:val="both"/>
        <w:rPr>
          <w:spacing w:val="-1"/>
        </w:rPr>
      </w:pPr>
    </w:p>
    <w:p w:rsidR="00A15718" w:rsidRPr="00A15718" w:rsidP="00A15718">
      <w:pPr>
        <w:pStyle w:val="BodyText2"/>
        <w:spacing w:after="0" w:line="240" w:lineRule="auto"/>
        <w:ind w:firstLine="567"/>
        <w:jc w:val="both"/>
      </w:pPr>
      <w:r w:rsidRPr="00A15718">
        <w:t>Мировой судья судебного участка № 4 Ханты-Мансийского судебного района Ханты-Мансийского автономного округа – Югры Горленко Е.В., исполняющий обязанности мирового судьи судебного участка № 6 Ханты-Мансийского судебного района Ханты-Мансийского автономного округа – Югры</w:t>
      </w:r>
    </w:p>
    <w:p w:rsidR="00A15718" w:rsidRPr="00A15718" w:rsidP="00A15718">
      <w:pPr>
        <w:pStyle w:val="BodyText2"/>
        <w:spacing w:after="0" w:line="240" w:lineRule="auto"/>
        <w:ind w:firstLine="567"/>
        <w:jc w:val="both"/>
      </w:pPr>
      <w:r w:rsidRPr="00A15718">
        <w:t>при секретаре Аржиловской Е.В.,</w:t>
      </w:r>
    </w:p>
    <w:p w:rsidR="00A15718" w:rsidRPr="00A15718" w:rsidP="00A15718">
      <w:pPr>
        <w:pStyle w:val="BodyText2"/>
        <w:spacing w:after="0" w:line="240" w:lineRule="auto"/>
        <w:ind w:firstLine="567"/>
        <w:jc w:val="both"/>
      </w:pPr>
      <w:r w:rsidRPr="00A15718">
        <w:t>с участием: представителя истца Сабаниной Д.И., ответчика Соболевой А.З.</w:t>
      </w:r>
    </w:p>
    <w:p w:rsidR="00A15718" w:rsidRPr="00A15718" w:rsidP="00A15718">
      <w:pPr>
        <w:pStyle w:val="BodyText2"/>
        <w:spacing w:after="0" w:line="240" w:lineRule="auto"/>
        <w:ind w:firstLine="567"/>
        <w:jc w:val="both"/>
      </w:pPr>
      <w:r w:rsidRPr="00A15718">
        <w:t>рассмотрев в открытом судебном заседании гражданское дело № 2-</w:t>
      </w:r>
      <w:r w:rsidR="00615BF0">
        <w:t>***</w:t>
      </w:r>
      <w:r w:rsidRPr="00A15718">
        <w:t xml:space="preserve">-2806/2026 по иску Акционерного общества «Югра-Экология» (далее – АО «Югра-Экология», ИНН 8601065381) к Соболевой </w:t>
      </w:r>
      <w:r w:rsidR="00615BF0">
        <w:t>А.З.</w:t>
      </w:r>
      <w:r w:rsidRPr="00A15718">
        <w:t xml:space="preserve"> (паспорт </w:t>
      </w:r>
      <w:r w:rsidR="00615BF0">
        <w:t>***</w:t>
      </w:r>
      <w:r w:rsidRPr="00A15718">
        <w:t>) о взыскании пени за просрочку оплаты услуг по обращению с твердыми коммунальными отходами,</w:t>
      </w:r>
    </w:p>
    <w:p w:rsidR="009E195B" w:rsidP="00C43EFA">
      <w:pPr>
        <w:spacing w:before="120" w:after="120"/>
        <w:ind w:firstLine="567"/>
        <w:jc w:val="center"/>
        <w:rPr>
          <w:b/>
        </w:rPr>
      </w:pPr>
      <w:r>
        <w:rPr>
          <w:b/>
        </w:rPr>
        <w:t>РЕШИЛ:</w:t>
      </w:r>
    </w:p>
    <w:p w:rsidR="00436962" w:rsidRPr="00436962" w:rsidP="00436962">
      <w:pPr>
        <w:pStyle w:val="BodyText2"/>
        <w:spacing w:after="0" w:line="240" w:lineRule="auto"/>
        <w:ind w:firstLine="567"/>
        <w:jc w:val="both"/>
      </w:pPr>
      <w:r w:rsidRPr="00436962">
        <w:t xml:space="preserve">Исковые требования Акционерного общества «Югра-Экология» </w:t>
      </w:r>
      <w:r>
        <w:t>(</w:t>
      </w:r>
      <w:r w:rsidRPr="00436962">
        <w:t xml:space="preserve">ИНН 8601065381) к Соболевой </w:t>
      </w:r>
      <w:r w:rsidR="00615BF0">
        <w:t>А.З.</w:t>
      </w:r>
      <w:r w:rsidRPr="00436962">
        <w:t xml:space="preserve"> (паспорт </w:t>
      </w:r>
      <w:r w:rsidR="00615BF0">
        <w:t>***</w:t>
      </w:r>
      <w:r w:rsidRPr="00436962">
        <w:t>) о взыскании пени за просрочку оплаты услуг по обращению с твердыми коммунальными отходами – удовлетворить.</w:t>
      </w:r>
    </w:p>
    <w:p w:rsidR="00436962" w:rsidRPr="00436962" w:rsidP="00436962">
      <w:pPr>
        <w:pStyle w:val="BodyText2"/>
        <w:spacing w:after="0" w:line="240" w:lineRule="auto"/>
        <w:ind w:firstLine="567"/>
        <w:jc w:val="both"/>
      </w:pPr>
      <w:r w:rsidRPr="00436962">
        <w:t xml:space="preserve">Взыскать с Соболевой </w:t>
      </w:r>
      <w:r w:rsidR="00615BF0">
        <w:t>А.З.</w:t>
      </w:r>
      <w:r w:rsidRPr="00436962">
        <w:t xml:space="preserve"> (паспорт </w:t>
      </w:r>
      <w:r w:rsidR="00615BF0">
        <w:t>***</w:t>
      </w:r>
      <w:r w:rsidRPr="00436962">
        <w:t>) в пользу Акционерного общества «Югра-Экология» (ИНН 8601065381, ОГРН 1178617020262) пени за просрочку оплаты услуг по обращению с твердыми коммунальными отходами за период с 01.07.2024 по 30.06.2025 в размере 1 740 (одна тысяча семьсот сорок) рублей 74 копейки, а также расходы по уплате государственной пошлины в размере 4 000 (четыре тысячи) рублей, всего 5 740 (пять тысяч семьсот сорок) рублей 74 копейки.</w:t>
      </w:r>
    </w:p>
    <w:p w:rsidR="009E195B" w:rsidP="009E195B">
      <w:pPr>
        <w:pStyle w:val="BodyText2"/>
        <w:spacing w:after="0" w:line="240" w:lineRule="auto"/>
        <w:ind w:firstLine="567"/>
        <w:jc w:val="both"/>
      </w:pPr>
      <w:r>
        <w:t xml:space="preserve">Решение может быть обжаловано в Ханты-Мансийский районный суд путем подачи жалобы мировому судье в течение </w:t>
      </w:r>
      <w:r w:rsidR="00436962">
        <w:t>одного</w:t>
      </w:r>
      <w:r>
        <w:t xml:space="preserve"> месяца со дня вынесения мировым судьей решения.</w:t>
      </w:r>
    </w:p>
    <w:p w:rsidR="009E195B" w:rsidP="009E195B">
      <w:pPr>
        <w:ind w:firstLine="567"/>
        <w:jc w:val="both"/>
      </w:pPr>
      <w: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E195B" w:rsidP="009E195B">
      <w:pPr>
        <w:jc w:val="both"/>
      </w:pPr>
    </w:p>
    <w:p w:rsidR="009E195B" w:rsidP="009E195B">
      <w:pPr>
        <w:jc w:val="both"/>
      </w:pPr>
    </w:p>
    <w:p w:rsidR="009E195B" w:rsidP="009E195B">
      <w:pPr>
        <w:jc w:val="both"/>
        <w:rPr>
          <w:spacing w:val="-1"/>
        </w:rPr>
      </w:pPr>
      <w:r>
        <w:rPr>
          <w:spacing w:val="-1"/>
        </w:rPr>
        <w:t xml:space="preserve">Мировой судья  </w:t>
      </w:r>
      <w:r w:rsidR="00A76A83">
        <w:rPr>
          <w:spacing w:val="-1"/>
        </w:rPr>
        <w:t xml:space="preserve">             </w:t>
      </w:r>
      <w:r w:rsidR="00C43EFA">
        <w:rPr>
          <w:spacing w:val="-1"/>
        </w:rPr>
        <w:t xml:space="preserve">                                                                                     </w:t>
      </w:r>
      <w:r w:rsidR="00A76A83">
        <w:rPr>
          <w:spacing w:val="-1"/>
        </w:rPr>
        <w:t xml:space="preserve">             Е</w:t>
      </w:r>
      <w:r>
        <w:rPr>
          <w:spacing w:val="-1"/>
        </w:rPr>
        <w:t>.</w:t>
      </w:r>
      <w:r w:rsidR="00A76A83">
        <w:rPr>
          <w:spacing w:val="-1"/>
        </w:rPr>
        <w:t>В</w:t>
      </w:r>
      <w:r>
        <w:rPr>
          <w:spacing w:val="-1"/>
        </w:rPr>
        <w:t xml:space="preserve">. </w:t>
      </w:r>
      <w:r w:rsidR="00A76A83">
        <w:rPr>
          <w:spacing w:val="-1"/>
        </w:rPr>
        <w:t>Горленко</w:t>
      </w:r>
    </w:p>
    <w:p w:rsidR="009E195B" w:rsidP="00A76A83">
      <w:pPr>
        <w:jc w:val="both"/>
        <w:rPr>
          <w:spacing w:val="-1"/>
        </w:rPr>
      </w:pPr>
      <w:r>
        <w:rPr>
          <w:spacing w:val="-1"/>
        </w:rPr>
        <w:t xml:space="preserve"> </w:t>
      </w:r>
    </w:p>
    <w:sectPr w:rsidSect="00C43EFA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9A"/>
    <w:rsid w:val="00173473"/>
    <w:rsid w:val="001B6DCA"/>
    <w:rsid w:val="00397ABC"/>
    <w:rsid w:val="003B3C32"/>
    <w:rsid w:val="00436962"/>
    <w:rsid w:val="00615BF0"/>
    <w:rsid w:val="0083067A"/>
    <w:rsid w:val="0093258A"/>
    <w:rsid w:val="009E195B"/>
    <w:rsid w:val="00A15718"/>
    <w:rsid w:val="00A76A83"/>
    <w:rsid w:val="00B9379D"/>
    <w:rsid w:val="00C36136"/>
    <w:rsid w:val="00C43EFA"/>
    <w:rsid w:val="00C66156"/>
    <w:rsid w:val="00CF1C9A"/>
    <w:rsid w:val="00D10D23"/>
    <w:rsid w:val="00DC4334"/>
    <w:rsid w:val="00E91AC1"/>
    <w:rsid w:val="00F520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D662CE-7110-4212-8023-745906B5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9E195B"/>
    <w:pPr>
      <w:jc w:val="center"/>
    </w:pPr>
    <w:rPr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9E195B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9E195B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semiHidden/>
    <w:rsid w:val="009E19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E195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E195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3B3C32"/>
    <w:pPr>
      <w:jc w:val="center"/>
    </w:pPr>
    <w:rPr>
      <w:sz w:val="28"/>
      <w:szCs w:val="20"/>
    </w:rPr>
  </w:style>
  <w:style w:type="character" w:customStyle="1" w:styleId="1">
    <w:name w:val="Основной шрифт абзаца1"/>
    <w:rsid w:val="003B3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